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Аннотация </w:t>
      </w:r>
      <w:proofErr w:type="gramStart"/>
      <w:r>
        <w:rPr>
          <w:b/>
          <w:bCs/>
          <w:sz w:val="28"/>
          <w:szCs w:val="28"/>
        </w:rPr>
        <w:t>к</w:t>
      </w:r>
      <w:proofErr w:type="gramEnd"/>
      <w:r>
        <w:rPr>
          <w:b/>
          <w:bCs/>
          <w:sz w:val="28"/>
          <w:szCs w:val="28"/>
        </w:rPr>
        <w:t xml:space="preserve"> рабочей программы  дисциплины</w:t>
      </w:r>
      <w:r>
        <w:rPr>
          <w:b/>
          <w:sz w:val="28"/>
          <w:szCs w:val="28"/>
        </w:rPr>
        <w:t xml:space="preserve"> «Математическое обеспечение учета в социальной работе»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</w:pPr>
      <w: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  СПО  </w:t>
      </w:r>
      <w:r w:rsidR="00B03FE0">
        <w:rPr>
          <w:rFonts w:cs="Times New Roman"/>
          <w:b/>
          <w:color w:val="000000"/>
          <w:spacing w:val="-3"/>
        </w:rPr>
        <w:t xml:space="preserve">39.02.01 </w:t>
      </w:r>
      <w:r w:rsidR="00B03FE0">
        <w:rPr>
          <w:rFonts w:cs="Times New Roman"/>
          <w:b/>
        </w:rPr>
        <w:t>Социальная работа</w:t>
      </w:r>
      <w:r w:rsidR="00B03FE0">
        <w:rPr>
          <w:rFonts w:cs="Times New Roman"/>
        </w:rPr>
        <w:t xml:space="preserve"> </w:t>
      </w:r>
      <w:r w:rsidR="00B03FE0">
        <w:rPr>
          <w:rFonts w:cs="Times New Roman"/>
          <w:color w:val="000000"/>
          <w:spacing w:val="-1"/>
        </w:rPr>
        <w:t xml:space="preserve"> </w:t>
      </w:r>
      <w:bookmarkStart w:id="0" w:name="_GoBack"/>
      <w:bookmarkEnd w:id="0"/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Учебная дисциплина «</w:t>
      </w:r>
      <w:r>
        <w:t>Математическое обеспечение учета в социальной работе</w:t>
      </w:r>
      <w:r>
        <w:rPr>
          <w:rFonts w:cs="Times New Roman"/>
          <w:lang w:eastAsia="ru-RU"/>
        </w:rPr>
        <w:t xml:space="preserve">» относится к </w:t>
      </w:r>
      <w:r w:rsidR="00D43189">
        <w:rPr>
          <w:rFonts w:cs="Times New Roman"/>
          <w:lang w:eastAsia="ru-RU"/>
        </w:rPr>
        <w:t xml:space="preserve">вариативной части </w:t>
      </w:r>
      <w:r>
        <w:rPr>
          <w:rFonts w:cs="Times New Roman"/>
          <w:lang w:eastAsia="ru-RU"/>
        </w:rPr>
        <w:t>математическо</w:t>
      </w:r>
      <w:r w:rsidR="00D43189">
        <w:rPr>
          <w:rFonts w:cs="Times New Roman"/>
          <w:lang w:eastAsia="ru-RU"/>
        </w:rPr>
        <w:t>го</w:t>
      </w:r>
      <w:r>
        <w:rPr>
          <w:rFonts w:cs="Times New Roman"/>
          <w:lang w:eastAsia="ru-RU"/>
        </w:rPr>
        <w:t xml:space="preserve"> и естественнонаучно</w:t>
      </w:r>
      <w:r w:rsidR="00D43189">
        <w:rPr>
          <w:rFonts w:cs="Times New Roman"/>
          <w:lang w:eastAsia="ru-RU"/>
        </w:rPr>
        <w:t>го</w:t>
      </w:r>
      <w:r>
        <w:rPr>
          <w:rFonts w:cs="Times New Roman"/>
          <w:lang w:eastAsia="ru-RU"/>
        </w:rPr>
        <w:t xml:space="preserve"> цикл</w:t>
      </w:r>
      <w:r w:rsidR="00D43189">
        <w:rPr>
          <w:rFonts w:cs="Times New Roman"/>
          <w:lang w:eastAsia="ru-RU"/>
        </w:rPr>
        <w:t>а</w:t>
      </w:r>
      <w:r>
        <w:rPr>
          <w:rFonts w:cs="Times New Roman"/>
          <w:lang w:eastAsia="ru-RU"/>
        </w:rPr>
        <w:t xml:space="preserve"> основной профессиональной образовательной программы. </w:t>
      </w:r>
    </w:p>
    <w:p w:rsidR="00A36B03" w:rsidRDefault="00A36B03" w:rsidP="00A36B03">
      <w:pPr>
        <w:tabs>
          <w:tab w:val="left" w:pos="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tab/>
        <w:t xml:space="preserve">В результате освоения учебной дисциплины обучающийся должен иметь практический опыт и </w:t>
      </w:r>
      <w:r>
        <w:rPr>
          <w:b/>
        </w:rPr>
        <w:t>владеть:</w:t>
      </w:r>
    </w:p>
    <w:p w:rsidR="00A36B03" w:rsidRDefault="00A36B03" w:rsidP="00A36B03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 средствами системной постановки задачи и ее решения с применением математических методов анализа и прогноза посредством прикладного программного обеспечения;</w:t>
      </w:r>
    </w:p>
    <w:p w:rsidR="00A36B03" w:rsidRDefault="00A36B03" w:rsidP="00A36B03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 средствами компьютерной реализации методов математической статистики;</w:t>
      </w:r>
    </w:p>
    <w:p w:rsidR="00A36B03" w:rsidRDefault="00A36B03" w:rsidP="00A36B03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 средствами компьютерной реализации методов линейного и нелинейного программирования при учете в социальной работе.</w:t>
      </w:r>
    </w:p>
    <w:p w:rsidR="00A36B03" w:rsidRDefault="00A36B03" w:rsidP="00A36B0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tab/>
        <w:t xml:space="preserve">В результате освоения учебной дисциплины обучающийся должен </w:t>
      </w:r>
      <w:r>
        <w:rPr>
          <w:b/>
        </w:rPr>
        <w:t>уметь: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</w:t>
      </w:r>
      <w:r>
        <w:rPr>
          <w:rFonts w:cs="Times New Roman"/>
          <w:lang w:eastAsia="ru-RU"/>
        </w:rPr>
        <w:t xml:space="preserve"> описывать и изучать разные процессы и явления с помощью математических моделей;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 применять математические методы для решения профессиональных задач;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 реализовывать расчетные схемы и модели средствами табличного процессора;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 манипулировать этими моделями и представлять полученные результаты в виде компактных отчетов и диаграмм;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 выполнять приближенные вычисления;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 проводить элементарную статистическую обработку информации и результатов исследований, представлять полученные данные графически;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- использовать встроенные в табличный процессор математические и логические функции при анализе социальных данных.</w:t>
      </w:r>
    </w:p>
    <w:p w:rsidR="00A36B03" w:rsidRDefault="00A36B03" w:rsidP="00A36B0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tab/>
        <w:t xml:space="preserve">В результате освоения учебной дисциплины обучающийся должен </w:t>
      </w:r>
      <w:r>
        <w:rPr>
          <w:b/>
        </w:rPr>
        <w:t>знать: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- математика является частью мировой культуры; 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- способы описания на математическом языке явлений реального мира; 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 классификацию социальных процессов;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 классификацию, назначение и современный арсенал математических методов исследования социальных процессов и анализа данных;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 аспекты системного анализа;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 правила приближенных вычислений;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- методы математической статистики для обработки данных.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/>
        </w:rPr>
        <w:t>Количество часов на освоение рабочей программы учебной дисциплины: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максимальная учебная нагрузка </w:t>
      </w:r>
      <w:proofErr w:type="gramStart"/>
      <w:r>
        <w:t>обучающегося</w:t>
      </w:r>
      <w:proofErr w:type="gramEnd"/>
      <w:r>
        <w:t xml:space="preserve">  </w:t>
      </w:r>
      <w:r>
        <w:rPr>
          <w:b/>
        </w:rPr>
        <w:t>60</w:t>
      </w:r>
      <w:r>
        <w:t xml:space="preserve">  часов,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в том числе</w:t>
      </w:r>
      <w:proofErr w:type="gramStart"/>
      <w:r>
        <w:t xml:space="preserve"> :</w:t>
      </w:r>
      <w:proofErr w:type="gramEnd"/>
      <w:r>
        <w:t xml:space="preserve">- обязательной аудиторной учебной нагрузки обучающегося   </w:t>
      </w:r>
      <w:r>
        <w:rPr>
          <w:b/>
        </w:rPr>
        <w:t>40</w:t>
      </w:r>
      <w:r>
        <w:t xml:space="preserve">  часов;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                      - самостоятельной работы </w:t>
      </w:r>
      <w:proofErr w:type="gramStart"/>
      <w:r>
        <w:t>обучающегося</w:t>
      </w:r>
      <w:proofErr w:type="gramEnd"/>
      <w:r>
        <w:t xml:space="preserve">   </w:t>
      </w:r>
      <w:r>
        <w:rPr>
          <w:b/>
        </w:rPr>
        <w:t>20</w:t>
      </w:r>
      <w:r>
        <w:t xml:space="preserve">   часов.</w:t>
      </w:r>
    </w:p>
    <w:p w:rsidR="00A36B03" w:rsidRDefault="00A36B03" w:rsidP="00A36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Форма контроля: зачет</w:t>
      </w:r>
    </w:p>
    <w:p w:rsidR="00A36B03" w:rsidRDefault="00A36B03" w:rsidP="00A36B03">
      <w:pPr>
        <w:widowControl/>
        <w:autoSpaceDE/>
        <w:adjustRightInd/>
        <w:ind w:firstLine="708"/>
        <w:jc w:val="both"/>
        <w:rPr>
          <w:rFonts w:cs="Times New Roman"/>
          <w:lang w:eastAsia="ru-RU"/>
        </w:rPr>
      </w:pPr>
      <w:r>
        <w:rPr>
          <w:rFonts w:cs="Times New Roman"/>
          <w:b/>
          <w:lang w:eastAsia="ru-RU"/>
        </w:rPr>
        <w:t>Разработчик:</w:t>
      </w:r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Столярова</w:t>
      </w:r>
      <w:proofErr w:type="spellEnd"/>
      <w:r>
        <w:rPr>
          <w:rFonts w:cs="Times New Roman"/>
          <w:lang w:eastAsia="ru-RU"/>
        </w:rPr>
        <w:t xml:space="preserve"> Е.М., преподаватель математики высшей квалификационной категории</w:t>
      </w:r>
    </w:p>
    <w:p w:rsidR="00A36B03" w:rsidRDefault="00A36B03" w:rsidP="00A36B03">
      <w:pPr>
        <w:widowControl/>
        <w:autoSpaceDE/>
        <w:adjustRightInd/>
        <w:jc w:val="both"/>
        <w:rPr>
          <w:rFonts w:cs="Times New Roman"/>
          <w:sz w:val="28"/>
          <w:szCs w:val="28"/>
          <w:lang w:eastAsia="ru-RU"/>
        </w:rPr>
      </w:pPr>
    </w:p>
    <w:p w:rsidR="00094963" w:rsidRDefault="00094963"/>
    <w:p w:rsidR="00D46AAF" w:rsidRDefault="00D46AAF"/>
    <w:p w:rsidR="00D46AAF" w:rsidRDefault="00D46AAF"/>
    <w:p w:rsidR="00D46AAF" w:rsidRDefault="00D46AAF"/>
    <w:p w:rsidR="00D46AAF" w:rsidRDefault="00D46AAF"/>
    <w:p w:rsidR="00D46AAF" w:rsidRDefault="00D46AAF"/>
    <w:sectPr w:rsidR="00D46AAF" w:rsidSect="00094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B03"/>
    <w:rsid w:val="00094963"/>
    <w:rsid w:val="00263ABB"/>
    <w:rsid w:val="00A36B03"/>
    <w:rsid w:val="00B03FE0"/>
    <w:rsid w:val="00B4295F"/>
    <w:rsid w:val="00BF7BA4"/>
    <w:rsid w:val="00D43189"/>
    <w:rsid w:val="00D46AAF"/>
    <w:rsid w:val="00E0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A36B03"/>
    <w:pPr>
      <w:widowControl/>
      <w:autoSpaceDE/>
      <w:autoSpaceDN/>
      <w:adjustRightInd/>
      <w:spacing w:line="360" w:lineRule="auto"/>
      <w:jc w:val="center"/>
    </w:pPr>
    <w:rPr>
      <w:rFonts w:cs="Times New Roman"/>
      <w:b/>
      <w:szCs w:val="20"/>
      <w:lang w:eastAsia="ar-SA"/>
    </w:rPr>
  </w:style>
  <w:style w:type="character" w:customStyle="1" w:styleId="a5">
    <w:name w:val="Подзаголовок Знак"/>
    <w:basedOn w:val="a0"/>
    <w:link w:val="a3"/>
    <w:rsid w:val="00A36B0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6">
    <w:name w:val="List Paragraph"/>
    <w:basedOn w:val="a"/>
    <w:uiPriority w:val="34"/>
    <w:qFormat/>
    <w:rsid w:val="00A36B03"/>
    <w:pPr>
      <w:ind w:left="720"/>
      <w:contextualSpacing/>
    </w:pPr>
  </w:style>
  <w:style w:type="table" w:styleId="a7">
    <w:name w:val="Table Grid"/>
    <w:basedOn w:val="a1"/>
    <w:uiPriority w:val="59"/>
    <w:rsid w:val="00A36B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8"/>
    <w:uiPriority w:val="99"/>
    <w:semiHidden/>
    <w:unhideWhenUsed/>
    <w:rsid w:val="00A36B03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A36B03"/>
    <w:rPr>
      <w:rFonts w:ascii="Times New Roman" w:eastAsia="Times New Roman" w:hAnsi="Times New Roman" w:cs="Tahoma"/>
      <w:sz w:val="24"/>
      <w:szCs w:val="24"/>
    </w:rPr>
  </w:style>
  <w:style w:type="paragraph" w:customStyle="1" w:styleId="Style10">
    <w:name w:val="Style10"/>
    <w:basedOn w:val="a"/>
    <w:rsid w:val="00D46AAF"/>
    <w:pPr>
      <w:spacing w:line="317" w:lineRule="exact"/>
      <w:ind w:firstLine="734"/>
      <w:jc w:val="both"/>
    </w:pPr>
    <w:rPr>
      <w:rFonts w:cs="Times New Roman"/>
      <w:lang w:eastAsia="ru-RU"/>
    </w:rPr>
  </w:style>
  <w:style w:type="paragraph" w:customStyle="1" w:styleId="Style4">
    <w:name w:val="Style4"/>
    <w:basedOn w:val="a"/>
    <w:rsid w:val="00D46AAF"/>
    <w:pPr>
      <w:jc w:val="both"/>
    </w:pPr>
    <w:rPr>
      <w:rFonts w:cs="Times New Roman"/>
      <w:lang w:eastAsia="ru-RU"/>
    </w:rPr>
  </w:style>
  <w:style w:type="character" w:customStyle="1" w:styleId="FontStyle40">
    <w:name w:val="Font Style40"/>
    <w:basedOn w:val="a0"/>
    <w:rsid w:val="00D46AAF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A36B03"/>
    <w:pPr>
      <w:widowControl/>
      <w:autoSpaceDE/>
      <w:autoSpaceDN/>
      <w:adjustRightInd/>
      <w:spacing w:line="360" w:lineRule="auto"/>
      <w:jc w:val="center"/>
    </w:pPr>
    <w:rPr>
      <w:rFonts w:cs="Times New Roman"/>
      <w:b/>
      <w:szCs w:val="20"/>
      <w:lang w:eastAsia="ar-SA"/>
    </w:rPr>
  </w:style>
  <w:style w:type="character" w:customStyle="1" w:styleId="a5">
    <w:name w:val="Подзаголовок Знак"/>
    <w:basedOn w:val="a0"/>
    <w:link w:val="a3"/>
    <w:rsid w:val="00A36B0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6">
    <w:name w:val="List Paragraph"/>
    <w:basedOn w:val="a"/>
    <w:uiPriority w:val="34"/>
    <w:qFormat/>
    <w:rsid w:val="00A36B03"/>
    <w:pPr>
      <w:ind w:left="720"/>
      <w:contextualSpacing/>
    </w:pPr>
  </w:style>
  <w:style w:type="table" w:styleId="a7">
    <w:name w:val="Table Grid"/>
    <w:basedOn w:val="a1"/>
    <w:uiPriority w:val="59"/>
    <w:rsid w:val="00A36B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8"/>
    <w:uiPriority w:val="99"/>
    <w:semiHidden/>
    <w:unhideWhenUsed/>
    <w:rsid w:val="00A36B03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A36B03"/>
    <w:rPr>
      <w:rFonts w:ascii="Times New Roman" w:eastAsia="Times New Roman" w:hAnsi="Times New Roman" w:cs="Tahoma"/>
      <w:sz w:val="24"/>
      <w:szCs w:val="24"/>
    </w:rPr>
  </w:style>
  <w:style w:type="paragraph" w:customStyle="1" w:styleId="Style10">
    <w:name w:val="Style10"/>
    <w:basedOn w:val="a"/>
    <w:rsid w:val="00D46AAF"/>
    <w:pPr>
      <w:spacing w:line="317" w:lineRule="exact"/>
      <w:ind w:firstLine="734"/>
      <w:jc w:val="both"/>
    </w:pPr>
    <w:rPr>
      <w:rFonts w:cs="Times New Roman"/>
      <w:lang w:eastAsia="ru-RU"/>
    </w:rPr>
  </w:style>
  <w:style w:type="paragraph" w:customStyle="1" w:styleId="Style4">
    <w:name w:val="Style4"/>
    <w:basedOn w:val="a"/>
    <w:rsid w:val="00D46AAF"/>
    <w:pPr>
      <w:jc w:val="both"/>
    </w:pPr>
    <w:rPr>
      <w:rFonts w:cs="Times New Roman"/>
      <w:lang w:eastAsia="ru-RU"/>
    </w:rPr>
  </w:style>
  <w:style w:type="character" w:customStyle="1" w:styleId="FontStyle40">
    <w:name w:val="Font Style40"/>
    <w:basedOn w:val="a0"/>
    <w:rsid w:val="00D46AAF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9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Атлон</dc:creator>
  <cp:lastModifiedBy>000</cp:lastModifiedBy>
  <cp:revision>2</cp:revision>
  <dcterms:created xsi:type="dcterms:W3CDTF">2017-11-10T08:47:00Z</dcterms:created>
  <dcterms:modified xsi:type="dcterms:W3CDTF">2017-11-10T08:47:00Z</dcterms:modified>
</cp:coreProperties>
</file>